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5EBF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关于组织开展2026年国家励志奖学金、</w:t>
      </w:r>
    </w:p>
    <w:p w14:paraId="5082450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国家助学金评选工作的通知</w:t>
      </w:r>
    </w:p>
    <w:p w14:paraId="4195A60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textAlignment w:val="auto"/>
        <w:rPr>
          <w:rFonts w:ascii="仿宋_GB2312" w:hAnsi="Arial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ascii="仿宋_GB2312" w:hAnsi="Arial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各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班级</w:t>
      </w:r>
      <w:r>
        <w:rPr>
          <w:rFonts w:ascii="仿宋_GB2312" w:hAnsi="Arial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：</w:t>
      </w:r>
    </w:p>
    <w:p w14:paraId="4DC3A53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Times New Roman" w:hAnsi="Times New Roman" w:eastAsia="方正仿宋_GB2312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按照省学生资助管理中心的工作安排，根据《南昌航空大学本科生国家励志奖学金评审管理办法》（校学字〔2025〕79号）、《南昌航空大学本科生国家助学金评审管理办法》（校学字〔2025〕78号）等相关文件精神，现将我</w:t>
      </w:r>
      <w:r>
        <w:rPr>
          <w:rFonts w:hint="eastAsia" w:ascii="Times New Roman" w:hAnsi="Times New Roman" w:eastAsia="方正仿宋_GB2312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院</w:t>
      </w:r>
      <w:r>
        <w:rPr>
          <w:rFonts w:hint="default" w:ascii="Times New Roman" w:hAnsi="Times New Roman" w:eastAsia="方正仿宋_GB2312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2026年国家励志奖学金、国家助学金评选推荐工作有关事项通知如下：</w:t>
      </w:r>
    </w:p>
    <w:p w14:paraId="03061F5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一、评选范围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</w:p>
    <w:p w14:paraId="3B595F6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80" w:beforeAutospacing="0" w:after="180" w:afterAutospacing="0" w:line="560" w:lineRule="exact"/>
        <w:ind w:left="0" w:right="0" w:firstLine="64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（一）2025-2026学年国家励志奖学金：我</w:t>
      </w:r>
      <w:r>
        <w:rPr>
          <w:rFonts w:hint="eastAsia" w:ascii="Times New Roman" w:hAnsi="Times New Roman" w:eastAsia="方正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院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全日制本科（含第二学士学位）在校生中二年级以上（含二年级）品学兼优的家庭经济困难（已认定建档）学生。</w:t>
      </w:r>
    </w:p>
    <w:p w14:paraId="281427F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80" w:beforeAutospacing="0" w:after="180" w:afterAutospacing="0" w:line="560" w:lineRule="exact"/>
        <w:ind w:left="0" w:right="0" w:firstLine="64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（二）2026-2027学年国家助学金：我校全日制本科（含第二学士学位）在校生中的家庭经济困难学生。</w:t>
      </w:r>
    </w:p>
    <w:p w14:paraId="61F4536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left"/>
        <w:textAlignment w:val="auto"/>
        <w:rPr>
          <w:rFonts w:hint="default" w:ascii="Times New Roman" w:hAnsi="Times New Roman" w:eastAsia="方正仿宋_GB2312" w:cs="Times New Roman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二、奖助标准 </w:t>
      </w:r>
    </w:p>
    <w:p w14:paraId="0F02255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（一）国家励志奖学金：每人每年 6000 元。</w:t>
      </w:r>
    </w:p>
    <w:p w14:paraId="185BC53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（二）国家助学金：分三档，一档特殊困难4800 元，二档困难3700 元，三档一般困难2600 元。按秋、春两学期发放。</w:t>
      </w:r>
    </w:p>
    <w:p w14:paraId="1D766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三、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2"/>
          <w:szCs w:val="32"/>
          <w:highlight w:val="none"/>
        </w:rPr>
        <w:t>申请条件</w:t>
      </w:r>
    </w:p>
    <w:p w14:paraId="7AFC479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方正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auto"/>
          <w:lang w:val="en-US" w:eastAsia="zh-CN" w:bidi="ar-SA"/>
        </w:rPr>
        <w:t>（</w:t>
      </w: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一）基本条件</w:t>
      </w:r>
    </w:p>
    <w:p w14:paraId="7355A1A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1.具有中华人民共和国国籍；</w:t>
      </w:r>
    </w:p>
    <w:p w14:paraId="621E215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2.热爱祖国，拥护中国共产党的领导；</w:t>
      </w:r>
    </w:p>
    <w:p w14:paraId="539CF24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3.遵守宪法和法律，遵守学校规章制度</w:t>
      </w: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eastAsia="zh-CN"/>
        </w:rPr>
        <w:t>；</w:t>
      </w:r>
    </w:p>
    <w:p w14:paraId="439014E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4.诚实守信，道德品质优良；</w:t>
      </w:r>
    </w:p>
    <w:p w14:paraId="672402B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5.勤奋学习，积极上进；</w:t>
      </w:r>
    </w:p>
    <w:p w14:paraId="6BA302E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/>
          <w:lang w:val="en-US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6.家庭经济困难，生活俭朴，评选学年已认定为家庭经济困难学生。</w:t>
      </w:r>
    </w:p>
    <w:p w14:paraId="0CC0CF4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" w:hAnsi="仿宋" w:eastAsia="方正仿宋_GB2312" w:cs="仿宋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方正仿宋_GB2312" w:cs="仿宋"/>
          <w:b w:val="0"/>
          <w:bCs w:val="0"/>
          <w:kern w:val="2"/>
          <w:sz w:val="32"/>
          <w:szCs w:val="32"/>
          <w:lang w:val="en-US" w:eastAsia="zh-CN" w:bidi="ar"/>
        </w:rPr>
        <w:t>（二）国家助学金主体条件</w:t>
      </w:r>
    </w:p>
    <w:p w14:paraId="73A2E28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同基本条件。在同一学年内，申请并获得国家助学金的学生，可同时申请并获得国家奖学金或国家励志奖学金。</w:t>
      </w:r>
    </w:p>
    <w:p w14:paraId="7496693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方正仿宋_GB2312" w:cs="仿宋"/>
          <w:b w:val="0"/>
          <w:bCs w:val="0"/>
          <w:kern w:val="2"/>
          <w:sz w:val="32"/>
          <w:szCs w:val="32"/>
          <w:lang w:val="en-US" w:eastAsia="zh-CN" w:bidi="ar"/>
        </w:rPr>
        <w:t>（三）国家励志奖学金主体条件</w:t>
      </w:r>
    </w:p>
    <w:p w14:paraId="0E89FCF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1.本科二年级（含二年级）以上学生具备申请资格；</w:t>
      </w:r>
    </w:p>
    <w:p w14:paraId="64FEF98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2.专升本学生进入本科阶段第2年才具备申请资格；</w:t>
      </w:r>
    </w:p>
    <w:p w14:paraId="56A156B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3.在校期间学习成绩优秀；</w:t>
      </w:r>
    </w:p>
    <w:p w14:paraId="1A260D7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4.申请学生的学习成绩和综合素质测评成绩，应在评选范围内（</w:t>
      </w: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以年级专业或班级等范围均可</w:t>
      </w: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）位居前列（排名原则上不超出前30%）。评定学年至少获校三等及以上奖学金，且必修课程无不及格、补考、重修记录；</w:t>
      </w:r>
    </w:p>
    <w:p w14:paraId="5EA01CF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5.学生的学习成绩和综合素质测评成绩排名要求，以评定学年的排名为主，达到条件就可申报。其他学年的学习成绩和综合测评排名可作为参考指标；</w:t>
      </w:r>
    </w:p>
    <w:p w14:paraId="69DCC19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6.如某项荣誉（奖励）已作为前次获得国家励志奖学金的业绩材料使用，本次评定不能重复使用；</w:t>
      </w:r>
    </w:p>
    <w:p w14:paraId="58DAC620">
      <w:pPr>
        <w:pStyle w:val="2"/>
        <w:ind w:firstLine="640" w:firstLineChars="200"/>
        <w:rPr>
          <w:rFonts w:hint="eastAsia"/>
          <w:lang w:val="en-US" w:eastAsia="zh-CN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7.申请国家励志奖学金的学生，可同时申请并获得国家助学金，但不能同时获得国家奖学金。</w:t>
      </w:r>
    </w:p>
    <w:p w14:paraId="68D8764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80" w:beforeAutospacing="0" w:after="180" w:afterAutospacing="0" w:line="560" w:lineRule="exact"/>
        <w:ind w:left="0" w:right="0" w:firstLine="643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四、</w:t>
      </w:r>
      <w:r>
        <w:rPr>
          <w:rFonts w:hint="eastAsia" w:ascii="Times New Roman" w:hAnsi="Times New Roman" w:eastAsia="方正仿宋_GB2312" w:cs="Times New Roman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评审组织</w:t>
      </w:r>
    </w:p>
    <w:p w14:paraId="047B7D6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（一）</w:t>
      </w:r>
      <w:bookmarkStart w:id="0" w:name="OLE_LINK8"/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班级民主评议小组</w:t>
      </w:r>
      <w:bookmarkEnd w:id="0"/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（学生自主申报，班主任牵头评审工作）负责国家助学金、国家励志奖学金申报人员材料初审。</w:t>
      </w:r>
    </w:p>
    <w:p w14:paraId="5528F00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（二）学工办根据校资助中心文件精神与工作要求，负责全院国家助学金、国家励志奖学金的组织、协调和管理。</w:t>
      </w:r>
    </w:p>
    <w:p w14:paraId="325BFA6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80" w:beforeAutospacing="0" w:after="180" w:afterAutospacing="0" w:line="560" w:lineRule="exact"/>
        <w:ind w:left="0" w:right="0" w:firstLine="643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（三）学院资助工作领导小组（奖助学金评审委员会）负责学院国家助学金、国家励志奖学金的组织、审核、初评等工作，并向学校大学生资助中心报送推荐名单及相关材料。</w:t>
      </w:r>
    </w:p>
    <w:p w14:paraId="5EA443D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80" w:beforeAutospacing="0" w:after="180" w:afterAutospacing="0" w:line="560" w:lineRule="exact"/>
        <w:ind w:left="0" w:right="0" w:firstLine="643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五、</w:t>
      </w:r>
      <w:r>
        <w:rPr>
          <w:rFonts w:hint="eastAsia" w:ascii="Times New Roman" w:hAnsi="Times New Roman" w:eastAsia="方正仿宋_GB2312" w:cs="Times New Roman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评审程序</w:t>
      </w:r>
    </w:p>
    <w:p w14:paraId="4A5D7EE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（一）下发通知：学工办根据学校文件要求下发工作通知。</w:t>
      </w:r>
    </w:p>
    <w:p w14:paraId="2965294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（二）学生申请：学生根据国家助学金、国家励志奖学金的申请条件和有关规定，向所在班级提交书面申请材料。</w:t>
      </w:r>
    </w:p>
    <w:p w14:paraId="2BD0487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（三）班级评议：以班级为单位，由班主任任组长，主</w:t>
      </w: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要学生干部、普通学生代表任成员。认定评议小组成员中，学生代表人数视班级人数合理配置，应具有广泛的代表性，原则上不少于7人。认定评议小组成立后，其成员名单应在本班级范围内公示。</w:t>
      </w:r>
    </w:p>
    <w:p w14:paraId="722669C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yellow"/>
          <w:lang w:val="en-US" w:eastAsia="zh-CN" w:bidi="ar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国家助学金评议小组根据申请学生家庭经济困难情况，进行民主评议，</w:t>
      </w: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yellow"/>
          <w:lang w:val="en-US" w:eastAsia="zh-CN" w:bidi="ar"/>
        </w:rPr>
        <w:t>初步确定推荐名单，在班级公示无异议后提交学院。</w:t>
      </w:r>
    </w:p>
    <w:p w14:paraId="4D71481E">
      <w:pPr>
        <w:pStyle w:val="2"/>
        <w:ind w:firstLine="640" w:firstLineChars="200"/>
        <w:rPr>
          <w:rFonts w:hint="eastAsia"/>
          <w:lang w:val="en-US" w:eastAsia="zh-CN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国家励志奖学金评议小组</w:t>
      </w: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根据国家励志奖学金的申请条件，全面评议申请人的学业成绩、日常表现、家庭经济状况等情况，</w:t>
      </w: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yellow"/>
          <w:lang w:val="en-US" w:eastAsia="zh-CN" w:bidi="ar"/>
        </w:rPr>
        <w:t>初步确定推荐名单，在班级公示无异议后</w:t>
      </w: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将评议结果推荐上报学院。</w:t>
      </w:r>
    </w:p>
    <w:p w14:paraId="35247B5D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（四）</w:t>
      </w: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学院推评：学院对各班级（或其他形式）推荐名单及等级进行推评，确定国家助学金推荐名单、等级，</w:t>
      </w: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择优确定国家励志奖学金推荐名单，并</w:t>
      </w:r>
      <w:r>
        <w:rPr>
          <w:rFonts w:ascii="方正仿宋_GB2312" w:hAnsi="方正仿宋_GB2312" w:eastAsia="方正仿宋_GB2312" w:cs="方正仿宋_GB2312"/>
          <w:color w:val="000000"/>
          <w:kern w:val="0"/>
          <w:sz w:val="31"/>
          <w:szCs w:val="31"/>
          <w:lang w:val="en-US" w:eastAsia="zh-CN" w:bidi="ar"/>
        </w:rPr>
        <w:t>报学院党政联席会审批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1"/>
          <w:szCs w:val="31"/>
          <w:lang w:val="en-US" w:eastAsia="zh-CN" w:bidi="ar"/>
        </w:rPr>
        <w:t>，</w:t>
      </w: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二者分别</w:t>
      </w: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在学院公示5个工作日无异议后，将相关材料报送校大学生资助中心。</w:t>
      </w:r>
    </w:p>
    <w:p w14:paraId="6ABAC24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3840" w:firstLineChars="1200"/>
        <w:jc w:val="both"/>
        <w:textAlignment w:val="auto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</w:pPr>
    </w:p>
    <w:p w14:paraId="6338795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3840" w:firstLineChars="1200"/>
        <w:jc w:val="both"/>
        <w:textAlignment w:val="auto"/>
        <w:rPr>
          <w:rFonts w:hint="default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外国语学院学工办</w:t>
      </w:r>
    </w:p>
    <w:p w14:paraId="083C6B2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3840" w:firstLineChars="1200"/>
        <w:jc w:val="both"/>
        <w:textAlignment w:val="auto"/>
        <w:rPr>
          <w:rFonts w:hint="default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2026年 9 月 14 日</w:t>
      </w:r>
    </w:p>
    <w:p w14:paraId="65F98024">
      <w:pPr>
        <w:pStyle w:val="2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附件一：外国语学院本科生国家助学金评审细则</w:t>
      </w:r>
    </w:p>
    <w:p w14:paraId="42F9016F">
      <w:pPr>
        <w:pStyle w:val="2"/>
        <w:rPr>
          <w:rFonts w:hint="default"/>
          <w:lang w:val="en-US" w:eastAsia="zh-CN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附件二：外国语学院本科生国家励志奖学金评审细则</w:t>
      </w:r>
    </w:p>
    <w:p w14:paraId="68620A4B">
      <w:pP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附件三：需提交材料明细清单</w:t>
      </w:r>
    </w:p>
    <w:p w14:paraId="63F1C47F">
      <w:pPr>
        <w:bidi w:val="0"/>
        <w:jc w:val="left"/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方正仿宋_GB2312" w:cs="仿宋"/>
          <w:b w:val="0"/>
          <w:bCs w:val="0"/>
          <w:kern w:val="0"/>
          <w:sz w:val="32"/>
          <w:szCs w:val="32"/>
          <w:lang w:val="en-US" w:eastAsia="zh-CN" w:bidi="ar"/>
        </w:rPr>
        <w:t>附件四：</w:t>
      </w:r>
    </w:p>
    <w:p w14:paraId="440B9D7F">
      <w:pPr>
        <w:numPr>
          <w:ilvl w:val="0"/>
          <w:numId w:val="1"/>
        </w:numPr>
        <w:bidi w:val="0"/>
        <w:jc w:val="left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国家助学金班级评审表</w:t>
      </w:r>
    </w:p>
    <w:p w14:paraId="701A6618">
      <w:pPr>
        <w:numPr>
          <w:ilvl w:val="0"/>
          <w:numId w:val="1"/>
        </w:numPr>
        <w:bidi w:val="0"/>
        <w:jc w:val="left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国家助学金汇总表</w:t>
      </w:r>
    </w:p>
    <w:p w14:paraId="4F20273F">
      <w:pPr>
        <w:bidi w:val="0"/>
        <w:jc w:val="left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附件五：</w:t>
      </w:r>
    </w:p>
    <w:p w14:paraId="6DEB0E45">
      <w:pPr>
        <w:bidi w:val="0"/>
        <w:jc w:val="left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1、2025-2026学年国家励志奖学金报名学生基本情况一览表2、国励班级评审表</w:t>
      </w:r>
    </w:p>
    <w:p w14:paraId="1B311E30">
      <w:pPr>
        <w:pStyle w:val="2"/>
        <w:rPr>
          <w:rFonts w:hint="default"/>
          <w:lang w:val="en-US" w:eastAsia="zh-CN"/>
        </w:rPr>
      </w:pPr>
    </w:p>
    <w:bookmarkEnd w:id="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A5F7E55-224D-433A-9502-DAE87F0A13D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1DA5C1F-38EA-4E0D-8182-35385427FF53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5E6ED41C-C272-4569-8DC5-28836787DDA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B4264B0-298E-4D3D-AE75-A8252CFAC9A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E4ACBB2B-E7E5-42FC-BDCB-3E6581BD3FC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37BF80"/>
    <w:multiLevelType w:val="singleLevel"/>
    <w:tmpl w:val="6437BF8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FB30E3"/>
    <w:rsid w:val="41C10C0A"/>
    <w:rsid w:val="539C6AB5"/>
    <w:rsid w:val="68FB30E3"/>
    <w:rsid w:val="76A3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240" w:lineRule="atLeast"/>
    </w:pPr>
    <w:rPr>
      <w:rFonts w:ascii="宋体" w:hAnsi="宋体" w:eastAsia="小标宋"/>
      <w:sz w:val="44"/>
      <w:szCs w:val="32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1595</Words>
  <Characters>1664</Characters>
  <Lines>0</Lines>
  <Paragraphs>0</Paragraphs>
  <TotalTime>39</TotalTime>
  <ScaleCrop>false</ScaleCrop>
  <LinksUpToDate>false</LinksUpToDate>
  <CharactersWithSpaces>1675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2026-10-16T12:17:00Z</dcterms:created>
  <dc:creator>胡家亮</dc:creator>
  <cp:lastModifiedBy>小林</cp:lastModifiedBy>
  <dcterms:modified xsi:type="dcterms:W3CDTF">2026-10-20T10:05:27Z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E87B2EEC72A2464187ED3CB30C3D284B_13</vt:lpwstr>
  </property>
  <property fmtid="{D5CDD505-2E9C-101B-9397-08002B2CF9AE}" pid="4" name="KSOTemplateDocerSaveRecord">
    <vt:lpwstr>eyJoZGlkIjoiZTUyZDhhYzZkNDczNjJjOWE5OTFmYWYxMWMyMmM0MWIiLCJ1c2VySWQiOiI0MTAzMDg0MjgifQ==</vt:lpwstr>
  </property>
</Properties>
</file>